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APRESENTAÇÃO</w:t>
      </w:r>
    </w:p>
    <w:p w:rsidR="00000000" w:rsidDel="00000000" w:rsidP="00000000" w:rsidRDefault="00000000" w:rsidRPr="00000000" w14:paraId="00000002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Sr.(a) Empresário(a),</w:t>
      </w:r>
    </w:p>
    <w:p w:rsidR="00000000" w:rsidDel="00000000" w:rsidP="00000000" w:rsidRDefault="00000000" w:rsidRPr="00000000" w14:paraId="00000004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Ao cumprimentá-lo(a), venho respeitosamente apresentar o desejo do acadêmico </w:t>
      </w:r>
      <w:r w:rsidDel="00000000" w:rsidR="00000000" w:rsidRPr="00000000">
        <w:rPr>
          <w:b w:val="1"/>
          <w:color w:val="ff0000"/>
          <w:rtl w:val="0"/>
        </w:rPr>
        <w:t xml:space="preserve">Escreva seu nome completo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RGA </w:t>
      </w:r>
      <w:r w:rsidDel="00000000" w:rsidR="00000000" w:rsidRPr="00000000">
        <w:rPr>
          <w:b w:val="1"/>
          <w:color w:val="ff0000"/>
          <w:rtl w:val="0"/>
        </w:rPr>
        <w:t xml:space="preserve">Escreva seu RGA</w:t>
      </w:r>
      <w:r w:rsidDel="00000000" w:rsidR="00000000" w:rsidRPr="00000000">
        <w:rPr>
          <w:rtl w:val="0"/>
        </w:rPr>
        <w:t xml:space="preserve"> do Curso de Turismo da ESAN-UFMS em realizar seu estágio em sua organização.</w:t>
      </w:r>
    </w:p>
    <w:p w:rsidR="00000000" w:rsidDel="00000000" w:rsidP="00000000" w:rsidRDefault="00000000" w:rsidRPr="00000000" w14:paraId="00000006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O estágio em Turismo tem como objetivo possibilitar ao acadêmico o exercício da prática, tendo como base o conhecimento adquirido durante a graduação. Esta prática promove a integração entre a aprendizagem acadêmica e a experiência do cotidiano empresarial, gerencial, operacional e técnica.</w:t>
      </w:r>
    </w:p>
    <w:p w:rsidR="00000000" w:rsidDel="00000000" w:rsidP="00000000" w:rsidRDefault="00000000" w:rsidRPr="00000000" w14:paraId="00000008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Portanto, trata-se de um importante instrumento educacional e formativo, desenvolvido no ambiente de trabalho, que prepara o acadêmico para a atividade profissional e permite a socialização dos resultados obtidos mediante intercâmbio acadêmico-profissional.</w:t>
      </w:r>
    </w:p>
    <w:p w:rsidR="00000000" w:rsidDel="00000000" w:rsidP="00000000" w:rsidRDefault="00000000" w:rsidRPr="00000000" w14:paraId="0000000A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Com intuito de prover esclarecimentos deixo, em anexo, um conjunto de informações úteis para compreensão deste ato educativo.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firstLine="720"/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Ressalto que, em havendo interesse da organização em receber o estagiário, a mesma receberá da Comissão de Estágio informações sobre formalização de termos e acordos.  De acordo com a natureza da organização é que serão definidos os procedimentos burocráticos para a permissão do início da prática do acadêmico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Certo de contar com a colaboração desta organização para que possamos formar acadêmicos com os mais elevados níveis de excelência profissional, permaneço à vossa disposição.</w:t>
      </w:r>
    </w:p>
    <w:p w:rsidR="00000000" w:rsidDel="00000000" w:rsidP="00000000" w:rsidRDefault="00000000" w:rsidRPr="00000000" w14:paraId="00000010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widowControl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Profa Dra. Lilian da Silva Paiva</w:t>
      </w:r>
    </w:p>
    <w:p w:rsidR="00000000" w:rsidDel="00000000" w:rsidP="00000000" w:rsidRDefault="00000000" w:rsidRPr="00000000" w14:paraId="0000001B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Presidente da Comissão de Estágio do curso de Turismo da</w:t>
      </w:r>
    </w:p>
    <w:p w:rsidR="00000000" w:rsidDel="00000000" w:rsidP="00000000" w:rsidRDefault="00000000" w:rsidRPr="00000000" w14:paraId="0000001C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Escola de Administração e Negócios – ESAN</w:t>
      </w:r>
    </w:p>
    <w:p w:rsidR="00000000" w:rsidDel="00000000" w:rsidP="00000000" w:rsidRDefault="00000000" w:rsidRPr="00000000" w14:paraId="0000001D">
      <w:pPr>
        <w:widowControl w:val="0"/>
        <w:jc w:val="center"/>
        <w:rPr/>
      </w:pPr>
      <w:r w:rsidDel="00000000" w:rsidR="00000000" w:rsidRPr="00000000">
        <w:rPr>
          <w:rtl w:val="0"/>
        </w:rPr>
        <w:t xml:space="preserve">Universidade Federal de Mato Grosso do Sul - UFMS</w:t>
      </w:r>
    </w:p>
    <w:p w:rsidR="00000000" w:rsidDel="00000000" w:rsidP="00000000" w:rsidRDefault="00000000" w:rsidRPr="00000000" w14:paraId="0000001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Segundo diretrizes do curso, o estágio apresenta as seguintes características:</w:t>
      </w:r>
    </w:p>
    <w:p w:rsidR="00000000" w:rsidDel="00000000" w:rsidP="00000000" w:rsidRDefault="00000000" w:rsidRPr="00000000" w14:paraId="00000021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Pode ser realizado em duas modalidades: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1133.858267716535" w:hanging="360"/>
        <w:jc w:val="both"/>
        <w:rPr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Estágio Obrigatório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é definido pelo Projeto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Pedagógico do Curso, cujo cumprimento da carga </w:t>
      </w:r>
      <w:r w:rsidDel="00000000" w:rsidR="00000000" w:rsidRPr="00000000">
        <w:rPr>
          <w:rtl w:val="0"/>
        </w:rPr>
        <w:t xml:space="preserve">horária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é requisito obrigatório para integralização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1133.858267716535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Estágio Não-Obrigatório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é o estágio de natureza opcional, com a finalidade de complementar os conhecimentos teóricos do acadêmico.</w:t>
      </w:r>
    </w:p>
    <w:p w:rsidR="00000000" w:rsidDel="00000000" w:rsidP="00000000" w:rsidRDefault="00000000" w:rsidRPr="00000000" w14:paraId="00000024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O Estágio Obrigatório poderá ser cursado pelo acadêmico após integralizar 1250 horas/aula (geralmente no 5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semestre do curso).</w:t>
      </w:r>
    </w:p>
    <w:p w:rsidR="00000000" w:rsidDel="00000000" w:rsidP="00000000" w:rsidRDefault="00000000" w:rsidRPr="00000000" w14:paraId="00000026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Para ser considerado aprovado em cada disciplina de estágio, o acadêmico deve cumprir pelo menos </w:t>
      </w:r>
      <w:r w:rsidDel="00000000" w:rsidR="00000000" w:rsidRPr="00000000">
        <w:rPr>
          <w:u w:val="single"/>
          <w:rtl w:val="0"/>
        </w:rPr>
        <w:t xml:space="preserve">100 horas</w:t>
      </w:r>
      <w:r w:rsidDel="00000000" w:rsidR="00000000" w:rsidRPr="00000000">
        <w:rPr>
          <w:rtl w:val="0"/>
        </w:rPr>
        <w:t xml:space="preserve"> de atividades práticas na empresa e alcançar a nota mínima exigida nos relatórios Parcial e Final de estágio. (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Ex. Considerando o cumprimento de 6 horas diárias de estágio, o estágio pode ser concluído em 25 dias de atividades na empresa).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O acadêmico será acompanhado por dois supervisores: de forma direta pelo Supervisor na Empresa e de forma indireta pelo Orientador de Estágio no curso de Turismo.</w:t>
      </w:r>
    </w:p>
    <w:p w:rsidR="00000000" w:rsidDel="00000000" w:rsidP="00000000" w:rsidRDefault="00000000" w:rsidRPr="00000000" w14:paraId="0000002A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Para supervisionar o acadêmico na empresa, o Supervisor de Estágio deve ter preferencialmente formação </w:t>
      </w:r>
      <w:r w:rsidDel="00000000" w:rsidR="00000000" w:rsidRPr="00000000">
        <w:rPr>
          <w:u w:val="single"/>
          <w:rtl w:val="0"/>
        </w:rPr>
        <w:t xml:space="preserve">ou</w:t>
      </w:r>
      <w:r w:rsidDel="00000000" w:rsidR="00000000" w:rsidRPr="00000000">
        <w:rPr>
          <w:rtl w:val="0"/>
        </w:rPr>
        <w:t xml:space="preserve"> experiência profissional na área de conhecimento ou afim ao curso do estagiário.</w:t>
      </w:r>
    </w:p>
    <w:p w:rsidR="00000000" w:rsidDel="00000000" w:rsidP="00000000" w:rsidRDefault="00000000" w:rsidRPr="00000000" w14:paraId="0000002C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A celebração do acordo de cooperação não impõe quantidade de estagiários ou período de realização do mesmo. Quem demanda o número de estagiários e o período de realização é a empresa.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ESCOLA DE ADMINISTRAÇÃO E NEGÓCIOS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Cidade Universitária, s/nº - Caixa Postal 549, Fone: (0xx67)3345-3565</w:t>
      <w:br w:type="textWrapping"/>
      <w:t xml:space="preserve"> 79070-900 – Campo Grande (MS)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923.0" w:type="dxa"/>
      <w:jc w:val="left"/>
      <w:tblInd w:w="-45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701"/>
      <w:gridCol w:w="6237"/>
      <w:gridCol w:w="1985"/>
      <w:tblGridChange w:id="0">
        <w:tblGrid>
          <w:gridCol w:w="1701"/>
          <w:gridCol w:w="6237"/>
          <w:gridCol w:w="1985"/>
        </w:tblGrid>
      </w:tblGridChange>
    </w:tblGrid>
    <w:tr>
      <w:trPr>
        <w:cantSplit w:val="0"/>
        <w:trHeight w:val="1403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-392" w:right="0" w:firstLine="39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114300" distR="114300">
                <wp:extent cx="621030" cy="773430"/>
                <wp:effectExtent b="0" l="0" r="0" t="0"/>
                <wp:docPr descr="logo" id="7" name="image2.png"/>
                <a:graphic>
                  <a:graphicData uri="http://schemas.openxmlformats.org/drawingml/2006/picture">
                    <pic:pic>
                      <pic:nvPicPr>
                        <pic:cNvPr descr="logo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12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Mato Grosso do Sul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Curso de Graduação em Turismo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106047</wp:posOffset>
                </wp:positionH>
                <wp:positionV relativeFrom="paragraph">
                  <wp:posOffset>52068</wp:posOffset>
                </wp:positionV>
                <wp:extent cx="990600" cy="74295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B6366A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 w:val="1"/>
    <w:rsid w:val="00B6366A"/>
    <w:pPr>
      <w:keepNext w:val="1"/>
      <w:widowControl w:val="0"/>
      <w:ind w:right="567"/>
      <w:jc w:val="center"/>
      <w:outlineLvl w:val="0"/>
    </w:pPr>
    <w:rPr>
      <w:b w:val="1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B6366A"/>
    <w:rPr>
      <w:rFonts w:ascii="Times New Roman" w:cs="Times New Roman" w:eastAsia="Times New Roman" w:hAnsi="Times New Roman"/>
      <w:b w:val="1"/>
      <w:sz w:val="24"/>
      <w:szCs w:val="20"/>
      <w:lang w:eastAsia="pt-BR" w:val="pt-PT"/>
    </w:rPr>
  </w:style>
  <w:style w:type="paragraph" w:styleId="Ttulo">
    <w:name w:val="Title"/>
    <w:basedOn w:val="Normal"/>
    <w:link w:val="TtuloChar"/>
    <w:qFormat w:val="1"/>
    <w:rsid w:val="00B6366A"/>
    <w:pPr>
      <w:jc w:val="center"/>
    </w:pPr>
    <w:rPr>
      <w:rFonts w:ascii="Arial" w:hAnsi="Arial"/>
      <w:b w:val="1"/>
      <w:sz w:val="32"/>
    </w:rPr>
  </w:style>
  <w:style w:type="character" w:styleId="TtuloChar" w:customStyle="1">
    <w:name w:val="Título Char"/>
    <w:basedOn w:val="Fontepargpadro"/>
    <w:link w:val="Ttulo"/>
    <w:rsid w:val="00B6366A"/>
    <w:rPr>
      <w:rFonts w:ascii="Arial" w:cs="Times New Roman" w:eastAsia="Times New Roman" w:hAnsi="Arial"/>
      <w:b w:val="1"/>
      <w:sz w:val="32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6366A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6366A"/>
    <w:rPr>
      <w:rFonts w:ascii="Times New Roman" w:cs="Times New Roman" w:eastAsia="Times New Roman" w:hAnsi="Times New Roman"/>
      <w:b w:val="1"/>
      <w:bCs w:val="1"/>
      <w:i w:val="1"/>
      <w:iCs w:val="1"/>
      <w:color w:val="5b9bd5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B6366A"/>
    <w:pPr>
      <w:ind w:left="720"/>
      <w:contextualSpacing w:val="1"/>
    </w:pPr>
  </w:style>
  <w:style w:type="character" w:styleId="apple-converted-space" w:customStyle="1">
    <w:name w:val="apple-converted-space"/>
    <w:basedOn w:val="Fontepargpadro"/>
    <w:rsid w:val="00B6366A"/>
  </w:style>
  <w:style w:type="paragraph" w:styleId="Cabealho">
    <w:name w:val="header"/>
    <w:basedOn w:val="Normal"/>
    <w:link w:val="CabealhoChar"/>
    <w:uiPriority w:val="99"/>
    <w:unhideWhenUsed w:val="1"/>
    <w:rsid w:val="00B6366A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 w:val="1"/>
    <w:rsid w:val="00B6366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E7F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/NkMptE22mlxrWJYRLEiXvX0rg==">CgMxLjA4AHIhMVpWTWFOUF9lV2F4bTFwbHNrX0UwWUhiNGdUa05QRU9S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2019-08-13T13:13:00Z</dcterms:created>
  <dc:creator>Guilherme Garcia Velasquez</dc:creator>
</cp:coreProperties>
</file>